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BF9" w:rsidRDefault="00B35BF9">
      <w:pPr>
        <w:rPr>
          <w:rFonts w:ascii="Times New Roman" w:hAnsi="Times New Roman" w:cs="Times New Roman"/>
          <w:sz w:val="40"/>
          <w:szCs w:val="40"/>
        </w:rPr>
      </w:pPr>
      <w:r w:rsidRPr="002C34BE">
        <w:rPr>
          <w:rFonts w:ascii="Times New Roman" w:hAnsi="Times New Roman" w:cs="Times New Roman"/>
          <w:sz w:val="40"/>
          <w:szCs w:val="40"/>
        </w:rPr>
        <w:t>PRIJEDLOG AKTIVNOSTI ZA 4.OOS (4.-</w:t>
      </w:r>
      <w:bookmarkStart w:id="0" w:name="_GoBack"/>
      <w:bookmarkEnd w:id="0"/>
      <w:r w:rsidRPr="002C34BE">
        <w:rPr>
          <w:rFonts w:ascii="Times New Roman" w:hAnsi="Times New Roman" w:cs="Times New Roman"/>
          <w:sz w:val="40"/>
          <w:szCs w:val="40"/>
        </w:rPr>
        <w:t>5.11.2021.)</w:t>
      </w:r>
    </w:p>
    <w:p w:rsidR="00B35BF9" w:rsidRPr="00B35BF9" w:rsidRDefault="00B35BF9">
      <w:pPr>
        <w:rPr>
          <w:rFonts w:ascii="Times New Roman" w:hAnsi="Times New Roman" w:cs="Times New Roman"/>
          <w:sz w:val="40"/>
          <w:szCs w:val="40"/>
        </w:rPr>
      </w:pPr>
    </w:p>
    <w:p w:rsidR="002C34BE" w:rsidRPr="00B35BF9" w:rsidRDefault="002C34BE" w:rsidP="00B35BF9">
      <w:pPr>
        <w:jc w:val="center"/>
        <w:rPr>
          <w:rFonts w:ascii="Times New Roman" w:hAnsi="Times New Roman" w:cs="Times New Roman"/>
          <w:b/>
          <w:color w:val="0070C0"/>
          <w:sz w:val="28"/>
          <w:szCs w:val="40"/>
        </w:rPr>
      </w:pPr>
      <w:r w:rsidRPr="00B35BF9">
        <w:rPr>
          <w:rFonts w:ascii="Times New Roman" w:hAnsi="Times New Roman" w:cs="Times New Roman"/>
          <w:b/>
          <w:color w:val="0070C0"/>
          <w:sz w:val="28"/>
          <w:szCs w:val="40"/>
        </w:rPr>
        <w:t>UPOZNAVANJE ŠKOLE I UŽE OKOLINE</w:t>
      </w:r>
    </w:p>
    <w:p w:rsidR="00B35BF9" w:rsidRPr="001A47D2" w:rsidRDefault="002C34BE" w:rsidP="002C34BE">
      <w:pPr>
        <w:spacing w:after="0" w:line="240" w:lineRule="auto"/>
        <w:rPr>
          <w:rFonts w:ascii="Times New Roman" w:eastAsia="Calibri" w:hAnsi="Times New Roman" w:cs="Times New Roman"/>
          <w:i/>
          <w:sz w:val="32"/>
        </w:rPr>
      </w:pPr>
      <w:r w:rsidRPr="001A47D2">
        <w:rPr>
          <w:rFonts w:ascii="Times New Roman" w:eastAsia="Calibri" w:hAnsi="Times New Roman" w:cs="Times New Roman"/>
          <w:i/>
          <w:sz w:val="32"/>
        </w:rPr>
        <w:t>Taktilno-</w:t>
      </w:r>
      <w:proofErr w:type="spellStart"/>
      <w:r w:rsidRPr="001A47D2">
        <w:rPr>
          <w:rFonts w:ascii="Times New Roman" w:eastAsia="Calibri" w:hAnsi="Times New Roman" w:cs="Times New Roman"/>
          <w:i/>
          <w:sz w:val="32"/>
        </w:rPr>
        <w:t>haptička</w:t>
      </w:r>
      <w:proofErr w:type="spellEnd"/>
      <w:r w:rsidRPr="001A47D2">
        <w:rPr>
          <w:rFonts w:ascii="Times New Roman" w:eastAsia="Calibri" w:hAnsi="Times New Roman" w:cs="Times New Roman"/>
          <w:i/>
          <w:sz w:val="32"/>
        </w:rPr>
        <w:t xml:space="preserve"> stimulacija:</w:t>
      </w:r>
      <w:r w:rsidRPr="001A47D2">
        <w:rPr>
          <w:rFonts w:ascii="Times New Roman" w:eastAsia="Calibri" w:hAnsi="Times New Roman" w:cs="Times New Roman"/>
          <w:i/>
          <w:sz w:val="32"/>
        </w:rPr>
        <w:t xml:space="preserve"> </w:t>
      </w:r>
      <w:r w:rsidRPr="001A47D2">
        <w:rPr>
          <w:rFonts w:ascii="Times New Roman" w:eastAsia="Calibri" w:hAnsi="Times New Roman" w:cs="Times New Roman"/>
          <w:i/>
          <w:sz w:val="32"/>
        </w:rPr>
        <w:t>Dod</w:t>
      </w:r>
      <w:r w:rsidR="001A47D2">
        <w:rPr>
          <w:rFonts w:ascii="Times New Roman" w:eastAsia="Calibri" w:hAnsi="Times New Roman" w:cs="Times New Roman"/>
          <w:i/>
          <w:sz w:val="32"/>
        </w:rPr>
        <w:t xml:space="preserve">irivanje različitih materijala: </w:t>
      </w:r>
      <w:r w:rsidRPr="001A47D2">
        <w:rPr>
          <w:rFonts w:ascii="Times New Roman" w:eastAsia="Calibri" w:hAnsi="Times New Roman" w:cs="Times New Roman"/>
          <w:i/>
          <w:sz w:val="32"/>
        </w:rPr>
        <w:t>mokro –</w:t>
      </w:r>
      <w:r w:rsidR="001A47D2">
        <w:rPr>
          <w:rFonts w:ascii="Times New Roman" w:eastAsia="Calibri" w:hAnsi="Times New Roman" w:cs="Times New Roman"/>
          <w:i/>
          <w:sz w:val="32"/>
        </w:rPr>
        <w:t xml:space="preserve"> </w:t>
      </w:r>
      <w:r w:rsidRPr="001A47D2">
        <w:rPr>
          <w:rFonts w:ascii="Times New Roman" w:eastAsia="Calibri" w:hAnsi="Times New Roman" w:cs="Times New Roman"/>
          <w:i/>
          <w:sz w:val="32"/>
        </w:rPr>
        <w:t>suho</w:t>
      </w:r>
      <w:r w:rsidR="001A47D2">
        <w:rPr>
          <w:rFonts w:ascii="Times New Roman" w:eastAsia="Calibri" w:hAnsi="Times New Roman" w:cs="Times New Roman"/>
          <w:i/>
          <w:sz w:val="32"/>
        </w:rPr>
        <w:t xml:space="preserve"> </w:t>
      </w:r>
    </w:p>
    <w:p w:rsidR="001A47D2" w:rsidRDefault="002C34BE" w:rsidP="00C82DA5">
      <w:pPr>
        <w:jc w:val="both"/>
        <w:rPr>
          <w:rFonts w:ascii="Times New Roman" w:hAnsi="Times New Roman" w:cs="Times New Roman"/>
          <w:sz w:val="32"/>
          <w:szCs w:val="40"/>
        </w:rPr>
      </w:pPr>
      <w:r w:rsidRPr="001A47D2">
        <w:rPr>
          <w:rFonts w:ascii="Times New Roman" w:hAnsi="Times New Roman" w:cs="Times New Roman"/>
          <w:sz w:val="32"/>
          <w:szCs w:val="40"/>
        </w:rPr>
        <w:t xml:space="preserve">Pripremite </w:t>
      </w:r>
      <w:r w:rsidR="00622F66" w:rsidRPr="001A47D2">
        <w:rPr>
          <w:rFonts w:ascii="Times New Roman" w:hAnsi="Times New Roman" w:cs="Times New Roman"/>
          <w:sz w:val="32"/>
          <w:szCs w:val="40"/>
        </w:rPr>
        <w:t>2</w:t>
      </w:r>
      <w:r w:rsidRPr="001A47D2">
        <w:rPr>
          <w:rFonts w:ascii="Times New Roman" w:hAnsi="Times New Roman" w:cs="Times New Roman"/>
          <w:sz w:val="32"/>
          <w:szCs w:val="40"/>
        </w:rPr>
        <w:t xml:space="preserve"> </w:t>
      </w:r>
      <w:r w:rsidR="00622F66" w:rsidRPr="001A47D2">
        <w:rPr>
          <w:rFonts w:ascii="Times New Roman" w:hAnsi="Times New Roman" w:cs="Times New Roman"/>
          <w:sz w:val="32"/>
          <w:szCs w:val="40"/>
        </w:rPr>
        <w:t>posude</w:t>
      </w:r>
      <w:r w:rsidRPr="001A47D2">
        <w:rPr>
          <w:rFonts w:ascii="Times New Roman" w:hAnsi="Times New Roman" w:cs="Times New Roman"/>
          <w:sz w:val="32"/>
          <w:szCs w:val="40"/>
        </w:rPr>
        <w:t xml:space="preserve">. U </w:t>
      </w:r>
      <w:r w:rsidR="00622F66" w:rsidRPr="001A47D2">
        <w:rPr>
          <w:rFonts w:ascii="Times New Roman" w:hAnsi="Times New Roman" w:cs="Times New Roman"/>
          <w:sz w:val="32"/>
          <w:szCs w:val="40"/>
        </w:rPr>
        <w:t xml:space="preserve">prvu stavite komad spužve ili vate, a u drugu stavite komad spužve ili vate te </w:t>
      </w:r>
      <w:r w:rsidR="00D3552D" w:rsidRPr="001A47D2">
        <w:rPr>
          <w:rFonts w:ascii="Times New Roman" w:hAnsi="Times New Roman" w:cs="Times New Roman"/>
          <w:sz w:val="32"/>
          <w:szCs w:val="40"/>
        </w:rPr>
        <w:t xml:space="preserve">ulijte </w:t>
      </w:r>
      <w:r w:rsidR="00622F66" w:rsidRPr="001A47D2">
        <w:rPr>
          <w:rFonts w:ascii="Times New Roman" w:hAnsi="Times New Roman" w:cs="Times New Roman"/>
          <w:sz w:val="32"/>
          <w:szCs w:val="40"/>
        </w:rPr>
        <w:t xml:space="preserve">vodu. Dajte učeniku neka </w:t>
      </w:r>
      <w:r w:rsidR="00D3552D" w:rsidRPr="001A47D2">
        <w:rPr>
          <w:rFonts w:ascii="Times New Roman" w:hAnsi="Times New Roman" w:cs="Times New Roman"/>
          <w:sz w:val="32"/>
          <w:szCs w:val="40"/>
        </w:rPr>
        <w:t xml:space="preserve">najprije istraži posudu u kojoj se nalazi suha spužva/vata, a pri tom naglasite: „Ovo je suha spužva/vata“. </w:t>
      </w:r>
      <w:r w:rsidR="00A12BA1" w:rsidRPr="001A47D2">
        <w:rPr>
          <w:rFonts w:ascii="Times New Roman" w:hAnsi="Times New Roman" w:cs="Times New Roman"/>
          <w:sz w:val="32"/>
          <w:szCs w:val="40"/>
        </w:rPr>
        <w:t xml:space="preserve">Neka ju istražuje taktilno s obje ruke, s prstima i s dlanovima. </w:t>
      </w:r>
      <w:r w:rsidR="00054B03" w:rsidRPr="001A47D2">
        <w:rPr>
          <w:rFonts w:ascii="Times New Roman" w:hAnsi="Times New Roman" w:cs="Times New Roman"/>
          <w:sz w:val="32"/>
          <w:szCs w:val="40"/>
        </w:rPr>
        <w:t>Zatim učeniku dajte neka istraži drugu posudu u kojoj se nalazi mokra spužva/vata te pri tome naglasite: „Ovo je mokra spužva/vata“. Neka ju</w:t>
      </w:r>
      <w:r w:rsidR="00150E0C" w:rsidRPr="001A47D2">
        <w:rPr>
          <w:rFonts w:ascii="Times New Roman" w:hAnsi="Times New Roman" w:cs="Times New Roman"/>
          <w:sz w:val="32"/>
          <w:szCs w:val="40"/>
        </w:rPr>
        <w:t xml:space="preserve"> istraži</w:t>
      </w:r>
      <w:r w:rsidR="00AA3E61" w:rsidRPr="001A47D2">
        <w:rPr>
          <w:rFonts w:ascii="Times New Roman" w:hAnsi="Times New Roman" w:cs="Times New Roman"/>
          <w:sz w:val="32"/>
          <w:szCs w:val="40"/>
        </w:rPr>
        <w:t xml:space="preserve"> </w:t>
      </w:r>
      <w:r w:rsidR="00150E0C" w:rsidRPr="001A47D2">
        <w:rPr>
          <w:rFonts w:ascii="Times New Roman" w:hAnsi="Times New Roman" w:cs="Times New Roman"/>
          <w:sz w:val="32"/>
          <w:szCs w:val="40"/>
        </w:rPr>
        <w:t xml:space="preserve">na </w:t>
      </w:r>
      <w:r w:rsidR="001A47D2" w:rsidRPr="001A47D2">
        <w:rPr>
          <w:rFonts w:ascii="Times New Roman" w:hAnsi="Times New Roman" w:cs="Times New Roman"/>
          <w:sz w:val="32"/>
          <w:szCs w:val="40"/>
        </w:rPr>
        <w:t xml:space="preserve">isti </w:t>
      </w:r>
      <w:r w:rsidR="00150E0C" w:rsidRPr="001A47D2">
        <w:rPr>
          <w:rFonts w:ascii="Times New Roman" w:hAnsi="Times New Roman" w:cs="Times New Roman"/>
          <w:sz w:val="32"/>
          <w:szCs w:val="40"/>
        </w:rPr>
        <w:t xml:space="preserve">način </w:t>
      </w:r>
      <w:r w:rsidR="00AA3E61" w:rsidRPr="001A47D2">
        <w:rPr>
          <w:rFonts w:ascii="Times New Roman" w:hAnsi="Times New Roman" w:cs="Times New Roman"/>
          <w:sz w:val="32"/>
          <w:szCs w:val="40"/>
        </w:rPr>
        <w:t xml:space="preserve">kao i suhu spužvu/vatu, s obje ruke, s prstima i s dlanovima. </w:t>
      </w:r>
      <w:r w:rsidR="001A47D2" w:rsidRPr="001A47D2">
        <w:rPr>
          <w:rFonts w:ascii="Times New Roman" w:hAnsi="Times New Roman" w:cs="Times New Roman"/>
          <w:sz w:val="32"/>
          <w:szCs w:val="40"/>
        </w:rPr>
        <w:t>Nakon toga, dajte učeniku da jednom rukom istražuje suhu spužvu, dok drugom rukom istovremeno istražuje mokru spužvu, kako bi uočio razlike u teksturi, težini, obliku suhe i mokre spužve, a pri tome cijelo vrijeme naglašavajte pojmove SUHO i MOKRO</w:t>
      </w:r>
      <w:r w:rsidR="00B35BF9">
        <w:rPr>
          <w:rFonts w:ascii="Times New Roman" w:hAnsi="Times New Roman" w:cs="Times New Roman"/>
          <w:sz w:val="32"/>
          <w:szCs w:val="40"/>
        </w:rPr>
        <w:t>.</w:t>
      </w:r>
    </w:p>
    <w:p w:rsidR="0029204D" w:rsidRDefault="001A47D2" w:rsidP="00E44D92">
      <w:pPr>
        <w:jc w:val="center"/>
        <w:rPr>
          <w:rFonts w:ascii="Times New Roman" w:hAnsi="Times New Roman" w:cs="Times New Roman"/>
          <w:sz w:val="36"/>
          <w:szCs w:val="40"/>
        </w:rPr>
      </w:pPr>
      <w:r>
        <w:rPr>
          <w:rFonts w:ascii="Times New Roman" w:hAnsi="Times New Roman" w:cs="Times New Roman"/>
          <w:noProof/>
          <w:sz w:val="36"/>
          <w:szCs w:val="40"/>
          <w:lang w:eastAsia="hr-HR"/>
        </w:rPr>
        <w:drawing>
          <wp:inline distT="0" distB="0" distL="0" distR="0" wp14:anchorId="660F851C" wp14:editId="7C728312">
            <wp:extent cx="3481288" cy="4130040"/>
            <wp:effectExtent l="0" t="0" r="5080" b="381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1fb5f54bd662b5303b10c88b6a4d251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957"/>
                    <a:stretch/>
                  </pic:blipFill>
                  <pic:spPr bwMode="auto">
                    <a:xfrm>
                      <a:off x="0" y="0"/>
                      <a:ext cx="3567686" cy="42325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F5DB5" w:rsidRPr="0040359C" w:rsidRDefault="0040359C" w:rsidP="00C82DA5">
      <w:pPr>
        <w:jc w:val="both"/>
        <w:rPr>
          <w:rFonts w:ascii="Times New Roman" w:hAnsi="Times New Roman" w:cs="Times New Roman"/>
          <w:sz w:val="32"/>
          <w:szCs w:val="40"/>
        </w:rPr>
      </w:pPr>
      <w:r w:rsidRPr="0040359C">
        <w:rPr>
          <w:rFonts w:ascii="Times New Roman" w:hAnsi="Times New Roman" w:cs="Times New Roman"/>
          <w:sz w:val="32"/>
          <w:szCs w:val="40"/>
        </w:rPr>
        <w:lastRenderedPageBreak/>
        <w:t>Ovu aktivnost provedite i s nekim drugim prirodnim materijalima koje imate kod kuće, kao što su na primjer kamenčići, tjestenina, riža, kesteni, komadići papira te kroz cijelu aktivnost naglašavajte pojmove SUHO i MOKRO, a kod taktilnog istraživanja usmjeravajte učenike na razlike između suhih i mokrih materijala (zvuk, tekstura…).</w:t>
      </w:r>
    </w:p>
    <w:p w:rsidR="00821580" w:rsidRDefault="00821580" w:rsidP="00C82DA5">
      <w:pPr>
        <w:jc w:val="both"/>
        <w:rPr>
          <w:rFonts w:ascii="Times New Roman" w:hAnsi="Times New Roman" w:cs="Times New Roman"/>
          <w:sz w:val="36"/>
          <w:szCs w:val="40"/>
        </w:rPr>
      </w:pPr>
    </w:p>
    <w:p w:rsidR="0029204D" w:rsidRDefault="0029204D" w:rsidP="0029204D">
      <w:pPr>
        <w:jc w:val="center"/>
        <w:rPr>
          <w:rFonts w:ascii="Times New Roman" w:hAnsi="Times New Roman" w:cs="Times New Roman"/>
          <w:b/>
          <w:color w:val="0070C0"/>
          <w:sz w:val="28"/>
          <w:szCs w:val="40"/>
        </w:rPr>
      </w:pPr>
    </w:p>
    <w:p w:rsidR="001A47D2" w:rsidRPr="0029204D" w:rsidRDefault="001A47D2" w:rsidP="0029204D">
      <w:pPr>
        <w:jc w:val="center"/>
        <w:rPr>
          <w:rFonts w:ascii="Times New Roman" w:hAnsi="Times New Roman" w:cs="Times New Roman"/>
          <w:b/>
          <w:color w:val="0070C0"/>
          <w:sz w:val="28"/>
          <w:szCs w:val="40"/>
        </w:rPr>
      </w:pPr>
      <w:r w:rsidRPr="0029204D">
        <w:rPr>
          <w:rFonts w:ascii="Times New Roman" w:hAnsi="Times New Roman" w:cs="Times New Roman"/>
          <w:b/>
          <w:color w:val="0070C0"/>
          <w:sz w:val="28"/>
          <w:szCs w:val="40"/>
        </w:rPr>
        <w:t>SKRB O SEBI</w:t>
      </w:r>
    </w:p>
    <w:p w:rsidR="00B35BF9" w:rsidRPr="0029204D" w:rsidRDefault="00B35BF9" w:rsidP="001A47D2">
      <w:pPr>
        <w:rPr>
          <w:rFonts w:ascii="Times New Roman" w:eastAsia="Calibri" w:hAnsi="Times New Roman" w:cs="Times New Roman"/>
          <w:i/>
          <w:sz w:val="32"/>
        </w:rPr>
      </w:pPr>
      <w:r w:rsidRPr="0029204D">
        <w:rPr>
          <w:rFonts w:ascii="Times New Roman" w:eastAsia="Calibri" w:hAnsi="Times New Roman" w:cs="Times New Roman"/>
          <w:i/>
          <w:sz w:val="32"/>
        </w:rPr>
        <w:t>Odjeća za hladne dane: kapa i rukavice</w:t>
      </w:r>
    </w:p>
    <w:p w:rsidR="00B35BF9" w:rsidRDefault="00B35BF9" w:rsidP="001A47D2">
      <w:pPr>
        <w:rPr>
          <w:rFonts w:ascii="Times New Roman" w:hAnsi="Times New Roman" w:cs="Times New Roman"/>
          <w:sz w:val="32"/>
          <w:szCs w:val="40"/>
        </w:rPr>
      </w:pPr>
      <w:r w:rsidRPr="008D7BC6">
        <w:rPr>
          <w:rFonts w:ascii="Times New Roman" w:hAnsi="Times New Roman" w:cs="Times New Roman"/>
          <w:sz w:val="32"/>
          <w:szCs w:val="40"/>
        </w:rPr>
        <w:t>Pripremite učenikovu kapu i rukavice</w:t>
      </w:r>
      <w:r w:rsidR="008D7BC6">
        <w:rPr>
          <w:rFonts w:ascii="Times New Roman" w:hAnsi="Times New Roman" w:cs="Times New Roman"/>
          <w:sz w:val="32"/>
          <w:szCs w:val="40"/>
        </w:rPr>
        <w:t xml:space="preserve">. Pokažite mu ih, uz naglasak da su to njegova KAPA i njegove RUKAVICE. Naglasite da mu one trebaju kako bi zaštitile njegovu glavu i ruke od hladnoće. Zatim ih dajte učeniku u ruke, kako bi ih mogao bolje </w:t>
      </w:r>
      <w:r w:rsidR="008D7BC6">
        <w:rPr>
          <w:rFonts w:ascii="Times New Roman" w:hAnsi="Times New Roman" w:cs="Times New Roman"/>
          <w:sz w:val="32"/>
          <w:szCs w:val="40"/>
        </w:rPr>
        <w:t>vizualno i taktilno</w:t>
      </w:r>
      <w:r w:rsidR="008D7BC6">
        <w:rPr>
          <w:rFonts w:ascii="Times New Roman" w:hAnsi="Times New Roman" w:cs="Times New Roman"/>
          <w:sz w:val="32"/>
          <w:szCs w:val="40"/>
        </w:rPr>
        <w:t xml:space="preserve"> istražiti. Kada učenik završi s istraživanjem kape i rukavica, neka ih uz vašu pomoć stavi na sebe – kapu na glavu, a rukavice na ruke, a pri tome naglašavajte: „</w:t>
      </w:r>
      <w:r w:rsidR="006C1267">
        <w:rPr>
          <w:rFonts w:ascii="Times New Roman" w:hAnsi="Times New Roman" w:cs="Times New Roman"/>
          <w:sz w:val="32"/>
          <w:szCs w:val="40"/>
        </w:rPr>
        <w:t>S</w:t>
      </w:r>
      <w:r w:rsidR="008D7BC6">
        <w:rPr>
          <w:rFonts w:ascii="Times New Roman" w:hAnsi="Times New Roman" w:cs="Times New Roman"/>
          <w:sz w:val="32"/>
          <w:szCs w:val="40"/>
        </w:rPr>
        <w:t xml:space="preserve">ada ćemo ti </w:t>
      </w:r>
      <w:r w:rsidR="006C1267">
        <w:rPr>
          <w:rFonts w:ascii="Times New Roman" w:hAnsi="Times New Roman" w:cs="Times New Roman"/>
          <w:sz w:val="32"/>
          <w:szCs w:val="40"/>
        </w:rPr>
        <w:t>staviti</w:t>
      </w:r>
      <w:r w:rsidR="008D7BC6">
        <w:rPr>
          <w:rFonts w:ascii="Times New Roman" w:hAnsi="Times New Roman" w:cs="Times New Roman"/>
          <w:sz w:val="32"/>
          <w:szCs w:val="40"/>
        </w:rPr>
        <w:t xml:space="preserve"> </w:t>
      </w:r>
      <w:r w:rsidR="006C1267">
        <w:rPr>
          <w:rFonts w:ascii="Times New Roman" w:hAnsi="Times New Roman" w:cs="Times New Roman"/>
          <w:sz w:val="32"/>
          <w:szCs w:val="40"/>
        </w:rPr>
        <w:t>KAPU</w:t>
      </w:r>
      <w:r w:rsidR="008D7BC6">
        <w:rPr>
          <w:rFonts w:ascii="Times New Roman" w:hAnsi="Times New Roman" w:cs="Times New Roman"/>
          <w:sz w:val="32"/>
          <w:szCs w:val="40"/>
        </w:rPr>
        <w:t xml:space="preserve"> </w:t>
      </w:r>
      <w:r w:rsidR="006C1267">
        <w:rPr>
          <w:rFonts w:ascii="Times New Roman" w:hAnsi="Times New Roman" w:cs="Times New Roman"/>
          <w:sz w:val="32"/>
          <w:szCs w:val="40"/>
        </w:rPr>
        <w:t>na GLAVU</w:t>
      </w:r>
      <w:r w:rsidR="008D7BC6">
        <w:rPr>
          <w:rFonts w:ascii="Times New Roman" w:hAnsi="Times New Roman" w:cs="Times New Roman"/>
          <w:sz w:val="32"/>
          <w:szCs w:val="40"/>
        </w:rPr>
        <w:t>“</w:t>
      </w:r>
      <w:r w:rsidR="006C1267">
        <w:rPr>
          <w:rFonts w:ascii="Times New Roman" w:hAnsi="Times New Roman" w:cs="Times New Roman"/>
          <w:sz w:val="32"/>
          <w:szCs w:val="40"/>
        </w:rPr>
        <w:t>, odnosno: „Sada ćemo ti staviti RUKAVICE na RUKE“. Kada se učenik bolje upozna sa svojom kapom i rukavicama, neka uz pomoć bojica/pastela/flomastera/vodenih boja/tempera prema svojim željama dizajnira priloženu kapu i rukavice</w:t>
      </w:r>
      <w:r w:rsidR="0029204D">
        <w:rPr>
          <w:rFonts w:ascii="Times New Roman" w:hAnsi="Times New Roman" w:cs="Times New Roman"/>
          <w:sz w:val="32"/>
          <w:szCs w:val="40"/>
        </w:rPr>
        <w:t xml:space="preserve"> (</w:t>
      </w:r>
      <w:r w:rsidR="00E44D92">
        <w:rPr>
          <w:rFonts w:ascii="Times New Roman" w:hAnsi="Times New Roman" w:cs="Times New Roman"/>
          <w:sz w:val="32"/>
          <w:szCs w:val="40"/>
        </w:rPr>
        <w:t>Prilog 1</w:t>
      </w:r>
      <w:r w:rsidR="0029204D">
        <w:rPr>
          <w:rFonts w:ascii="Times New Roman" w:hAnsi="Times New Roman" w:cs="Times New Roman"/>
          <w:sz w:val="32"/>
          <w:szCs w:val="40"/>
        </w:rPr>
        <w:t xml:space="preserve">. i </w:t>
      </w:r>
      <w:r w:rsidR="00E44D92">
        <w:rPr>
          <w:rFonts w:ascii="Times New Roman" w:hAnsi="Times New Roman" w:cs="Times New Roman"/>
          <w:sz w:val="32"/>
          <w:szCs w:val="40"/>
        </w:rPr>
        <w:t>Prilog 2</w:t>
      </w:r>
      <w:r w:rsidR="0029204D">
        <w:rPr>
          <w:rFonts w:ascii="Times New Roman" w:hAnsi="Times New Roman" w:cs="Times New Roman"/>
          <w:sz w:val="32"/>
          <w:szCs w:val="40"/>
        </w:rPr>
        <w:t>.)</w:t>
      </w:r>
      <w:r w:rsidR="006C1267">
        <w:rPr>
          <w:rFonts w:ascii="Times New Roman" w:hAnsi="Times New Roman" w:cs="Times New Roman"/>
          <w:sz w:val="32"/>
          <w:szCs w:val="40"/>
        </w:rPr>
        <w:t>.</w:t>
      </w:r>
    </w:p>
    <w:p w:rsidR="00E44D92" w:rsidRDefault="00E44D92" w:rsidP="001A47D2">
      <w:pPr>
        <w:rPr>
          <w:rFonts w:ascii="Times New Roman" w:hAnsi="Times New Roman" w:cs="Times New Roman"/>
          <w:sz w:val="32"/>
          <w:szCs w:val="40"/>
        </w:rPr>
      </w:pPr>
    </w:p>
    <w:p w:rsidR="00E44D92" w:rsidRDefault="00E44D92" w:rsidP="001A47D2">
      <w:pPr>
        <w:rPr>
          <w:rFonts w:ascii="Times New Roman" w:hAnsi="Times New Roman" w:cs="Times New Roman"/>
          <w:sz w:val="32"/>
          <w:szCs w:val="40"/>
        </w:rPr>
      </w:pPr>
    </w:p>
    <w:p w:rsidR="006C1267" w:rsidRDefault="0029204D" w:rsidP="001A47D2">
      <w:pPr>
        <w:rPr>
          <w:rFonts w:ascii="Times New Roman" w:hAnsi="Times New Roman" w:cs="Times New Roman"/>
          <w:sz w:val="32"/>
          <w:szCs w:val="40"/>
        </w:rPr>
      </w:pPr>
      <w:r w:rsidRPr="0029204D">
        <w:rPr>
          <w:rFonts w:ascii="Times New Roman" w:hAnsi="Times New Roman" w:cs="Times New Roman"/>
          <w:noProof/>
          <w:sz w:val="32"/>
          <w:szCs w:val="40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CF62F8F" wp14:editId="4B8B5BB0">
                <wp:simplePos x="0" y="0"/>
                <wp:positionH relativeFrom="column">
                  <wp:posOffset>2422525</wp:posOffset>
                </wp:positionH>
                <wp:positionV relativeFrom="paragraph">
                  <wp:posOffset>0</wp:posOffset>
                </wp:positionV>
                <wp:extent cx="990600" cy="1404620"/>
                <wp:effectExtent l="0" t="0" r="19050" b="15875"/>
                <wp:wrapSquare wrapText="bothSides"/>
                <wp:docPr id="4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204D" w:rsidRPr="00E44D92" w:rsidRDefault="00E44D92" w:rsidP="0068134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E44D92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Prilog 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CF62F8F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190.75pt;margin-top:0;width:78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UlYJwIAAEkEAAAOAAAAZHJzL2Uyb0RvYy54bWysVNuO2yAQfa/Uf0C8N3YiJ91YcVbbbFNV&#10;2l6k3X4AxjhGAYYCiZ1+fQecTaNt+1LVD4hhhsPMOTNe3Q5akaNwXoKp6HSSUyIMh0aaXUW/PW3f&#10;3FDiAzMNU2BERU/C09v161er3pZiBh2oRjiCIMaXva1oF4Its8zzTmjmJ2CFQWcLTrOApttljWM9&#10;omuVzfJ8kfXgGuuAC+/x9H500nXCb1vBw5e29SIQVVHMLaTVpbWOa7ZesXLnmO0kP6fB/iELzaTB&#10;Ry9Q9ywwcnDyNygtuQMPbZhw0Bm0reQi1YDVTPMX1Tx2zIpUC5Lj7YUm//9g+efjV0dkU9GCEsM0&#10;SvQk9j4YSWB/lI7MIkW99SVGPlqMDcM7GFDqVK63D8D3nhjYdMzsxJ1z0HeCNZjiNN7Mrq6OOD6C&#10;1P0naPAtdgiQgIbW6cgfMkIQHaU6XeQRQyAcD5fLfJGjh6NrWuTFYpb0y1j5fNs6Hz4I0CRuKupQ&#10;/oTOjg8+xGxY+RwSH/OgZLOVSiXD7eqNcuTIsFW26UsFvAhThvSYynw2Hwn4K0Sevj9BaBmw55XU&#10;Fb25BLEy0vbeNKkjA5Nq3GPKypx5jNSNJIahHs661NCckFEHY2/jLOKmA/eDkh77uqL++4E5QYn6&#10;aFCV5bQo4iAko5i/RQ6Ju/bU1x5mOEJVNFAybjchDU8izN6heluZiI0yj5mcc8V+TXyfZysOxLWd&#10;on79AdY/AQAA//8DAFBLAwQUAAYACAAAACEAQFL7Y9wAAAAIAQAADwAAAGRycy9kb3ducmV2Lnht&#10;bEyPzU7DMBCE70i8g7VIXCrq/CilCtlUUKknTk3L3Y1NEhGvg+226duznOA4mtHMN9VmtqO4GB8G&#10;RwjpMgFhqHV6oA7heNg9rUGEqEir0ZFBuJkAm/r+rlKldlfam0sTO8ElFEqF0Mc4lVKGtjdWhaWb&#10;DLH36bxVkaXvpPbqyuV2lFmSrKRVA/FCryaz7U371Zwtwuq7yRfvH3pB+9vuzbe20Ntjgfj4ML++&#10;gIhmjn9h+MVndKiZ6eTOpIMYEfJ1WnAUgR+xXeTPLE8IWZZmIOtK/j9Q/wAAAP//AwBQSwECLQAU&#10;AAYACAAAACEAtoM4kv4AAADhAQAAEwAAAAAAAAAAAAAAAAAAAAAAW0NvbnRlbnRfVHlwZXNdLnht&#10;bFBLAQItABQABgAIAAAAIQA4/SH/1gAAAJQBAAALAAAAAAAAAAAAAAAAAC8BAABfcmVscy8ucmVs&#10;c1BLAQItABQABgAIAAAAIQB95UlYJwIAAEkEAAAOAAAAAAAAAAAAAAAAAC4CAABkcnMvZTJvRG9j&#10;LnhtbFBLAQItABQABgAIAAAAIQBAUvtj3AAAAAgBAAAPAAAAAAAAAAAAAAAAAIEEAABkcnMvZG93&#10;bnJldi54bWxQSwUGAAAAAAQABADzAAAAigUAAAAA&#10;">
                <v:textbox style="mso-fit-shape-to-text:t">
                  <w:txbxContent>
                    <w:p w:rsidR="0029204D" w:rsidRPr="00E44D92" w:rsidRDefault="00E44D92" w:rsidP="0068134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 w:rsidRPr="00E44D92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Prilog 1.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hr-HR"/>
        </w:rPr>
        <w:drawing>
          <wp:inline distT="0" distB="0" distL="0" distR="0" wp14:anchorId="1037F237" wp14:editId="4D53CF9E">
            <wp:extent cx="5981700" cy="7110838"/>
            <wp:effectExtent l="0" t="0" r="0" b="0"/>
            <wp:docPr id="2" name="Slika 2" descr="winter hat template buy clothes shoes on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nter hat template buy clothes shoes online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41" b="6306"/>
                    <a:stretch/>
                  </pic:blipFill>
                  <pic:spPr bwMode="auto">
                    <a:xfrm>
                      <a:off x="0" y="0"/>
                      <a:ext cx="5990971" cy="7121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9204D" w:rsidRDefault="0029204D" w:rsidP="001A47D2">
      <w:pPr>
        <w:rPr>
          <w:rFonts w:ascii="Times New Roman" w:hAnsi="Times New Roman" w:cs="Times New Roman"/>
          <w:sz w:val="32"/>
          <w:szCs w:val="40"/>
        </w:rPr>
      </w:pPr>
    </w:p>
    <w:p w:rsidR="0029204D" w:rsidRDefault="0029204D" w:rsidP="001A47D2">
      <w:pPr>
        <w:rPr>
          <w:rFonts w:ascii="Times New Roman" w:hAnsi="Times New Roman" w:cs="Times New Roman"/>
          <w:sz w:val="32"/>
          <w:szCs w:val="40"/>
        </w:rPr>
      </w:pPr>
    </w:p>
    <w:p w:rsidR="0029204D" w:rsidRDefault="0029204D" w:rsidP="001A47D2">
      <w:pPr>
        <w:rPr>
          <w:rFonts w:ascii="Times New Roman" w:hAnsi="Times New Roman" w:cs="Times New Roman"/>
          <w:sz w:val="32"/>
          <w:szCs w:val="40"/>
        </w:rPr>
      </w:pPr>
    </w:p>
    <w:p w:rsidR="0029204D" w:rsidRPr="008D7BC6" w:rsidRDefault="0029204D" w:rsidP="001A47D2">
      <w:pPr>
        <w:rPr>
          <w:rFonts w:ascii="Times New Roman" w:hAnsi="Times New Roman" w:cs="Times New Roman"/>
          <w:sz w:val="32"/>
          <w:szCs w:val="40"/>
        </w:rPr>
      </w:pPr>
      <w:r w:rsidRPr="0029204D">
        <w:rPr>
          <w:rFonts w:ascii="Times New Roman" w:hAnsi="Times New Roman" w:cs="Times New Roman"/>
          <w:noProof/>
          <w:sz w:val="32"/>
          <w:szCs w:val="40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posOffset>2559685</wp:posOffset>
                </wp:positionH>
                <wp:positionV relativeFrom="paragraph">
                  <wp:posOffset>128905</wp:posOffset>
                </wp:positionV>
                <wp:extent cx="975360" cy="1404620"/>
                <wp:effectExtent l="0" t="0" r="15240" b="13970"/>
                <wp:wrapSquare wrapText="bothSides"/>
                <wp:docPr id="5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53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204D" w:rsidRPr="00E44D92" w:rsidRDefault="00E44D92" w:rsidP="0068134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E44D92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Prilog 2.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201.55pt;margin-top:10.15pt;width:76.8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0CZKgIAAFAEAAAOAAAAZHJzL2Uyb0RvYy54bWysVNtu2zAMfR+wfxD0vjjJkrQ14hRdugwD&#10;ugvQ7gNoWY6FyKImKbG7ry8lp2nQbS/D/CCIInVEnkN6ed23mh2k8wpNwSejMWfSCKyU2Rb8x8Pm&#10;3SVnPoCpQKORBX+Unl+v3r5ZdjaXU2xQV9IxAjE+72zBmxBsnmVeNLIFP0IrDTlrdC0EMt02qxx0&#10;hN7qbDoeL7IOXWUdCuk9nd4OTr5K+HUtRfhW114GpgtOuYW0urSWcc1WS8i3DmyjxDEN+IcsWlCG&#10;Hj1B3UIAtnfqN6hWCYce6zAS2GZY10rIVANVMxm/qua+AStTLUSOtyea/P+DFV8P3x1TVcHnnBlo&#10;SaIHufPBKIa7g3JsGinqrM8p8t5SbOg/YE9Sp3K9vUOx88zgugGzlTfOYddIqCjFSbyZnV0dcHwE&#10;KbsvWNFbsA+YgPratZE/YoQROkn1eJJH9oEJOry6mL9fkEeQazIbzxbTpF8G+fNt63z4JLFlcVNw&#10;R/IndDjc+RCzgfw5JD7mUatqo7ROhtuWa+3YAahVNulLBbwK04Z1lMp8Oh8I+CvEOH1/gmhVoJ7X&#10;qi345SkI8kjbR1Oljgyg9LCnlLU58hipG0gMfdkn1RLJkeMSq0ci1uHQ4jSStGnQ/eKso/YuuP+5&#10;Byc5058NiXM1mc3iPCRjNr8gKpk795TnHjCCoAoeOBu265BmKPFmb0jEjUr8vmRyTJnaNtF+HLE4&#10;F+d2inr5EayeAAAA//8DAFBLAwQUAAYACAAAACEAAk6OQt4AAAAKAQAADwAAAGRycy9kb3ducmV2&#10;LnhtbEyPwU7DMAyG70i8Q2QkLhNLui4FlaYTTNqJ08q4Z01oKxqnJNnWvT3mBEfbn35/f7WZ3cjO&#10;NsTBo4JsKYBZbL0ZsFNweN89PAGLSaPRo0er4GojbOrbm0qXxl9wb89N6hiFYCy1gj6lqeQ8tr11&#10;Oi79ZJFunz44nWgMHTdBXyjcjXwlRMGdHpA+9Hqy2962X83JKSi+m3zx9mEWuL/uXkPrpNkepFL3&#10;d/PLM7Bk5/QHw68+qUNNTkd/QhPZqGAt8oxQBSuRAyNAyuIR2JEW60wCryv+v0L9AwAA//8DAFBL&#10;AQItABQABgAIAAAAIQC2gziS/gAAAOEBAAATAAAAAAAAAAAAAAAAAAAAAABbQ29udGVudF9UeXBl&#10;c10ueG1sUEsBAi0AFAAGAAgAAAAhADj9If/WAAAAlAEAAAsAAAAAAAAAAAAAAAAALwEAAF9yZWxz&#10;Ly5yZWxzUEsBAi0AFAAGAAgAAAAhANrrQJkqAgAAUAQAAA4AAAAAAAAAAAAAAAAALgIAAGRycy9l&#10;Mm9Eb2MueG1sUEsBAi0AFAAGAAgAAAAhAAJOjkLeAAAACgEAAA8AAAAAAAAAAAAAAAAAhAQAAGRy&#10;cy9kb3ducmV2LnhtbFBLBQYAAAAABAAEAPMAAACPBQAAAAA=&#10;">
                <v:textbox style="mso-fit-shape-to-text:t">
                  <w:txbxContent>
                    <w:p w:rsidR="0029204D" w:rsidRPr="00E44D92" w:rsidRDefault="00E44D92" w:rsidP="0068134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 w:rsidRPr="00E44D92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Prilog 2.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E44D92" w:rsidRDefault="00E44D92" w:rsidP="00B35BF9">
      <w:pPr>
        <w:rPr>
          <w:rFonts w:ascii="Times New Roman" w:hAnsi="Times New Roman" w:cs="Times New Roman"/>
          <w:sz w:val="40"/>
          <w:szCs w:val="40"/>
        </w:rPr>
      </w:pPr>
    </w:p>
    <w:p w:rsidR="00E44D92" w:rsidRDefault="00E44D92" w:rsidP="00B35BF9">
      <w:pPr>
        <w:rPr>
          <w:rFonts w:ascii="Times New Roman" w:hAnsi="Times New Roman" w:cs="Times New Roman"/>
          <w:sz w:val="40"/>
          <w:szCs w:val="40"/>
        </w:rPr>
      </w:pPr>
    </w:p>
    <w:p w:rsidR="0029204D" w:rsidRDefault="0029204D" w:rsidP="00B35BF9">
      <w:pPr>
        <w:rPr>
          <w:rFonts w:ascii="Times New Roman" w:hAnsi="Times New Roman" w:cs="Times New Roman"/>
          <w:sz w:val="40"/>
          <w:szCs w:val="40"/>
        </w:rPr>
      </w:pPr>
      <w:r>
        <w:rPr>
          <w:noProof/>
          <w:lang w:eastAsia="hr-HR"/>
        </w:rPr>
        <w:drawing>
          <wp:inline distT="0" distB="0" distL="0" distR="0" wp14:anchorId="5299BD01" wp14:editId="6EF4A621">
            <wp:extent cx="6138314" cy="6606540"/>
            <wp:effectExtent l="0" t="0" r="0" b="3810"/>
            <wp:docPr id="3" name="Slika 3" descr="Mittens, Fur Cuff, Black And White, - Illustration, Cliparts &amp;amp; Cartoons -  Jing.f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ittens, Fur Cuff, Black And White, - Illustration, Cliparts &amp;amp; Cartoons -  Jing.f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9562" cy="6618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204D" w:rsidRDefault="0029204D" w:rsidP="00B35BF9">
      <w:pPr>
        <w:rPr>
          <w:rFonts w:ascii="Times New Roman" w:hAnsi="Times New Roman" w:cs="Times New Roman"/>
          <w:sz w:val="40"/>
          <w:szCs w:val="40"/>
        </w:rPr>
      </w:pPr>
    </w:p>
    <w:p w:rsidR="0029204D" w:rsidRDefault="0029204D" w:rsidP="00B35BF9">
      <w:pPr>
        <w:rPr>
          <w:rFonts w:ascii="Times New Roman" w:hAnsi="Times New Roman" w:cs="Times New Roman"/>
          <w:sz w:val="40"/>
          <w:szCs w:val="40"/>
        </w:rPr>
      </w:pPr>
    </w:p>
    <w:p w:rsidR="0029204D" w:rsidRPr="0082251C" w:rsidRDefault="0029204D" w:rsidP="0082251C">
      <w:pPr>
        <w:jc w:val="center"/>
        <w:rPr>
          <w:rFonts w:ascii="Times New Roman" w:hAnsi="Times New Roman" w:cs="Times New Roman"/>
          <w:b/>
          <w:color w:val="0070C0"/>
          <w:sz w:val="28"/>
          <w:szCs w:val="40"/>
        </w:rPr>
      </w:pPr>
      <w:r w:rsidRPr="0082251C">
        <w:rPr>
          <w:rFonts w:ascii="Times New Roman" w:hAnsi="Times New Roman" w:cs="Times New Roman"/>
          <w:b/>
          <w:color w:val="0070C0"/>
          <w:sz w:val="28"/>
          <w:szCs w:val="40"/>
        </w:rPr>
        <w:lastRenderedPageBreak/>
        <w:t>RADNI ODGOJ</w:t>
      </w:r>
    </w:p>
    <w:p w:rsidR="0029204D" w:rsidRDefault="0082251C" w:rsidP="00E44D92">
      <w:pPr>
        <w:rPr>
          <w:rFonts w:ascii="Times New Roman" w:eastAsia="Calibri" w:hAnsi="Times New Roman" w:cs="Times New Roman"/>
          <w:i/>
          <w:sz w:val="32"/>
        </w:rPr>
      </w:pPr>
      <w:r>
        <w:rPr>
          <w:rFonts w:ascii="Times New Roman" w:eastAsia="Calibri" w:hAnsi="Times New Roman" w:cs="Times New Roman"/>
          <w:i/>
          <w:sz w:val="32"/>
        </w:rPr>
        <w:t>Geometrijski oblici</w:t>
      </w:r>
      <w:r w:rsidRPr="0082251C">
        <w:rPr>
          <w:rFonts w:ascii="Times New Roman" w:eastAsia="Calibri" w:hAnsi="Times New Roman" w:cs="Times New Roman"/>
          <w:i/>
          <w:sz w:val="32"/>
        </w:rPr>
        <w:t xml:space="preserve">: </w:t>
      </w:r>
      <w:r w:rsidR="00E44D92">
        <w:rPr>
          <w:rFonts w:ascii="Times New Roman" w:eastAsia="Calibri" w:hAnsi="Times New Roman" w:cs="Times New Roman"/>
          <w:i/>
          <w:sz w:val="32"/>
        </w:rPr>
        <w:t>trokut,</w:t>
      </w:r>
      <w:r w:rsidRPr="0082251C">
        <w:rPr>
          <w:rFonts w:ascii="Times New Roman" w:eastAsia="Calibri" w:hAnsi="Times New Roman" w:cs="Times New Roman"/>
          <w:i/>
          <w:sz w:val="32"/>
        </w:rPr>
        <w:t xml:space="preserve"> pravokutnik</w:t>
      </w:r>
      <w:r w:rsidR="00E44D92">
        <w:rPr>
          <w:rFonts w:ascii="Times New Roman" w:eastAsia="Calibri" w:hAnsi="Times New Roman" w:cs="Times New Roman"/>
          <w:i/>
          <w:sz w:val="32"/>
        </w:rPr>
        <w:t>,</w:t>
      </w:r>
      <w:r w:rsidR="00E44D92" w:rsidRPr="00E44D92">
        <w:rPr>
          <w:rFonts w:ascii="Times New Roman" w:eastAsia="Calibri" w:hAnsi="Times New Roman" w:cs="Times New Roman"/>
          <w:i/>
          <w:sz w:val="32"/>
        </w:rPr>
        <w:t xml:space="preserve"> </w:t>
      </w:r>
      <w:r w:rsidR="00E44D92">
        <w:rPr>
          <w:rFonts w:ascii="Times New Roman" w:eastAsia="Calibri" w:hAnsi="Times New Roman" w:cs="Times New Roman"/>
          <w:i/>
          <w:sz w:val="32"/>
        </w:rPr>
        <w:t>kvadrat i</w:t>
      </w:r>
      <w:r w:rsidR="00E44D92" w:rsidRPr="00E44D92">
        <w:rPr>
          <w:rFonts w:ascii="Times New Roman" w:eastAsia="Calibri" w:hAnsi="Times New Roman" w:cs="Times New Roman"/>
          <w:i/>
          <w:sz w:val="32"/>
        </w:rPr>
        <w:t xml:space="preserve"> </w:t>
      </w:r>
      <w:r w:rsidR="00E44D92" w:rsidRPr="0082251C">
        <w:rPr>
          <w:rFonts w:ascii="Times New Roman" w:eastAsia="Calibri" w:hAnsi="Times New Roman" w:cs="Times New Roman"/>
          <w:i/>
          <w:sz w:val="32"/>
        </w:rPr>
        <w:t>krug</w:t>
      </w:r>
    </w:p>
    <w:p w:rsidR="00E44D92" w:rsidRDefault="00E44D92" w:rsidP="00835D90">
      <w:pPr>
        <w:rPr>
          <w:rFonts w:ascii="Times New Roman" w:eastAsia="Calibri" w:hAnsi="Times New Roman" w:cs="Times New Roman"/>
          <w:sz w:val="32"/>
        </w:rPr>
      </w:pPr>
      <w:r w:rsidRPr="00835D90">
        <w:rPr>
          <w:rFonts w:ascii="Times New Roman" w:eastAsia="Calibri" w:hAnsi="Times New Roman" w:cs="Times New Roman"/>
          <w:sz w:val="32"/>
        </w:rPr>
        <w:t>Na radnom listiću (Prilog 3.) nalaze se 4 različita geometrijska oblika: trokut, pravokutnik, kvadrat i krug. Zadatak učenika je da uz pomoć štapića za uši i tempera prati linije geometrijskih oblika, odnosno da iscrta svaki oblik različitom bojom, kao što je prikazano na slici:</w:t>
      </w:r>
    </w:p>
    <w:p w:rsidR="00E44D92" w:rsidRDefault="00E44D92" w:rsidP="0029204D">
      <w:pPr>
        <w:rPr>
          <w:rFonts w:ascii="Times New Roman" w:eastAsia="Calibri" w:hAnsi="Times New Roman" w:cs="Times New Roman"/>
          <w:sz w:val="32"/>
        </w:rPr>
      </w:pPr>
    </w:p>
    <w:p w:rsidR="00E44D92" w:rsidRDefault="00E44D92" w:rsidP="00E44D92">
      <w:pPr>
        <w:jc w:val="center"/>
        <w:rPr>
          <w:rFonts w:ascii="Times New Roman" w:eastAsia="Calibri" w:hAnsi="Times New Roman" w:cs="Times New Roman"/>
          <w:sz w:val="32"/>
        </w:rPr>
      </w:pPr>
      <w:r>
        <w:rPr>
          <w:noProof/>
          <w:lang w:eastAsia="hr-HR"/>
        </w:rPr>
        <w:drawing>
          <wp:inline distT="0" distB="0" distL="0" distR="0">
            <wp:extent cx="2590007" cy="3893820"/>
            <wp:effectExtent l="0" t="0" r="1270" b="0"/>
            <wp:docPr id="7" name="Slika 7" descr="https://i.pinimg.com/564x/e2/af/2f/e2af2f94878a3043fc72f33afe8972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.pinimg.com/564x/e2/af/2f/e2af2f94878a3043fc72f33afe89722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5614" cy="3917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347" w:rsidRDefault="00681347" w:rsidP="00E44D92">
      <w:pPr>
        <w:jc w:val="center"/>
        <w:rPr>
          <w:rFonts w:ascii="Times New Roman" w:eastAsia="Calibri" w:hAnsi="Times New Roman" w:cs="Times New Roman"/>
          <w:sz w:val="32"/>
        </w:rPr>
      </w:pPr>
    </w:p>
    <w:p w:rsidR="00E44D92" w:rsidRDefault="00E44D92" w:rsidP="00E44D92">
      <w:pPr>
        <w:rPr>
          <w:rFonts w:ascii="Times New Roman" w:eastAsia="Calibri" w:hAnsi="Times New Roman" w:cs="Times New Roman"/>
          <w:sz w:val="32"/>
        </w:rPr>
      </w:pPr>
      <w:r>
        <w:rPr>
          <w:rFonts w:ascii="Times New Roman" w:eastAsia="Calibri" w:hAnsi="Times New Roman" w:cs="Times New Roman"/>
          <w:sz w:val="32"/>
        </w:rPr>
        <w:t xml:space="preserve">Svaki oblik imenujte </w:t>
      </w:r>
      <w:r w:rsidR="00835D90">
        <w:rPr>
          <w:rFonts w:ascii="Times New Roman" w:eastAsia="Calibri" w:hAnsi="Times New Roman" w:cs="Times New Roman"/>
          <w:sz w:val="32"/>
        </w:rPr>
        <w:t xml:space="preserve">i naglasite </w:t>
      </w:r>
      <w:r>
        <w:rPr>
          <w:rFonts w:ascii="Times New Roman" w:eastAsia="Calibri" w:hAnsi="Times New Roman" w:cs="Times New Roman"/>
          <w:sz w:val="32"/>
        </w:rPr>
        <w:t>prije</w:t>
      </w:r>
      <w:r w:rsidR="00681347">
        <w:rPr>
          <w:rFonts w:ascii="Times New Roman" w:eastAsia="Calibri" w:hAnsi="Times New Roman" w:cs="Times New Roman"/>
          <w:sz w:val="32"/>
        </w:rPr>
        <w:t>, tijekom i nakon iscrtavanja istoga. Kada su svi oblici iscrtani, još jednom ih sve ponovite, naglašavajući naziv geometrijskog oblika i boju kojom je on iscrtan.</w:t>
      </w:r>
    </w:p>
    <w:p w:rsidR="00835D90" w:rsidRDefault="00835D90" w:rsidP="00E44D92">
      <w:pPr>
        <w:rPr>
          <w:rFonts w:ascii="Times New Roman" w:eastAsia="Calibri" w:hAnsi="Times New Roman" w:cs="Times New Roman"/>
          <w:sz w:val="32"/>
        </w:rPr>
      </w:pPr>
    </w:p>
    <w:p w:rsidR="00B74347" w:rsidRDefault="00B74347" w:rsidP="00E44D92">
      <w:pPr>
        <w:rPr>
          <w:rFonts w:ascii="Times New Roman" w:eastAsia="Calibri" w:hAnsi="Times New Roman" w:cs="Times New Roman"/>
          <w:sz w:val="32"/>
        </w:rPr>
      </w:pPr>
    </w:p>
    <w:p w:rsidR="00B74347" w:rsidRDefault="00B74347" w:rsidP="00E44D92">
      <w:pPr>
        <w:rPr>
          <w:rFonts w:ascii="Times New Roman" w:eastAsia="Calibri" w:hAnsi="Times New Roman" w:cs="Times New Roman"/>
          <w:sz w:val="32"/>
        </w:rPr>
      </w:pPr>
    </w:p>
    <w:p w:rsidR="00B74347" w:rsidRDefault="00B74347" w:rsidP="00E44D92">
      <w:pPr>
        <w:rPr>
          <w:rFonts w:ascii="Times New Roman" w:eastAsia="Calibri" w:hAnsi="Times New Roman" w:cs="Times New Roman"/>
          <w:sz w:val="32"/>
        </w:rPr>
      </w:pPr>
    </w:p>
    <w:p w:rsidR="00B74347" w:rsidRPr="00E44D92" w:rsidRDefault="00B74347" w:rsidP="00E44D92">
      <w:pPr>
        <w:rPr>
          <w:rFonts w:ascii="Times New Roman" w:eastAsia="Calibri" w:hAnsi="Times New Roman" w:cs="Times New Roman"/>
          <w:sz w:val="32"/>
        </w:rPr>
      </w:pPr>
      <w:r w:rsidRPr="00B74347">
        <w:rPr>
          <w:rFonts w:ascii="Times New Roman" w:eastAsia="Calibri" w:hAnsi="Times New Roman" w:cs="Times New Roman"/>
          <w:noProof/>
          <w:sz w:val="32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899160" cy="1404620"/>
                <wp:effectExtent l="0" t="0" r="15240" b="15875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1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4347" w:rsidRPr="00B74347" w:rsidRDefault="00B74347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B7434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Prilog 3.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0;margin-top:0;width:70.8pt;height:110.6pt;z-index:251665408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FhkLAIAAFIEAAAOAAAAZHJzL2Uyb0RvYy54bWysVNuO0zAQfUfiHyy/01zUdrdR09XSpQhp&#10;WZB2+QDHcRqrjsfYbpPy9YydtlQLvCDyYHk84+OZc2ayvBs6RQ7COgm6pNkkpURoDrXU25J+e9m8&#10;u6XEeaZrpkCLkh6Fo3ert2+WvSlEDi2oWliCINoVvSlp670pksTxVnTMTcAIjc4GbMc8mnab1Jb1&#10;iN6pJE/TedKDrY0FLpzD04fRSVcRv2kE91+axglPVEkxNx9XG9cqrMlqyYqtZaaV/JQG+4csOiY1&#10;PnqBemCekb2Vv0F1kltw0PgJhy6BppFcxBqwmix9Vc1zy4yItSA5zlxocv8Plj8dvloi65Lm2Q0l&#10;mnUo0ovYOa8lgd1BWpIHknrjCox9Nhjth/cwoNixYGcege8c0bBumd6Ke2uhbwWrMcks3Eyuro44&#10;LoBU/Weo8S229xCBhsZ2gUHkhCA6inW8CCQGTzge3i4W2Rw9HF3ZNJ3O86hgworzbWOd/yigI2FT&#10;UosNENHZ4dH5kA0rziHhMQdK1hupVDTstlorSw4Mm2UTv1jAqzClSV/SxSyfjQT8FSKN358gOumx&#10;65XssKRLECsCbR90HXvSM6nGPaas9InHQN1Ioh+qYdTtLE8F9RGJtTA2OQ4lblqwPyjpscFL6r7v&#10;mRWUqE8axVlk02mYiGhMZzdIJbHXnurawzRHqJJ6Ssbt2scpiryZexRxIyO/Qe0xk1PK2LiR9tOQ&#10;hcm4tmPUr1/B6icAAAD//wMAUEsDBBQABgAIAAAAIQCXmnS02wAAAAUBAAAPAAAAZHJzL2Rvd25y&#10;ZXYueG1sTI/BTsMwEETvSPyDtUhcKuok0AilcSqo1BOnhnLfxtskIl4H223Tv8flQi8rjWY087Zc&#10;TWYQJ3K+t6wgnScgiBure24V7D43T68gfEDWOFgmBRfysKru70ostD3zlk51aEUsYV+ggi6EsZDS&#10;Nx0Z9HM7EkfvYJ3BEKVrpXZ4juVmkFmS5NJgz3Ghw5HWHTXf9dEoyH/q59nHl57x9rJ5d41Z6PVu&#10;odTjw/S2BBFoCv9huOJHdKgi094eWXsxKIiPhL979V7SHMReQZalGciqlLf01S8AAAD//wMAUEsB&#10;Ai0AFAAGAAgAAAAhALaDOJL+AAAA4QEAABMAAAAAAAAAAAAAAAAAAAAAAFtDb250ZW50X1R5cGVz&#10;XS54bWxQSwECLQAUAAYACAAAACEAOP0h/9YAAACUAQAACwAAAAAAAAAAAAAAAAAvAQAAX3JlbHMv&#10;LnJlbHNQSwECLQAUAAYACAAAACEA+SBYZCwCAABSBAAADgAAAAAAAAAAAAAAAAAuAgAAZHJzL2Uy&#10;b0RvYy54bWxQSwECLQAUAAYACAAAACEAl5p0tNsAAAAFAQAADwAAAAAAAAAAAAAAAACGBAAAZHJz&#10;L2Rvd25yZXYueG1sUEsFBgAAAAAEAAQA8wAAAI4FAAAAAA==&#10;">
                <v:textbox style="mso-fit-shape-to-text:t">
                  <w:txbxContent>
                    <w:p w:rsidR="00B74347" w:rsidRPr="00B74347" w:rsidRDefault="00B74347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 w:rsidRPr="00B74347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Prilog 3.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82251C" w:rsidRDefault="00E44D92" w:rsidP="0029204D">
      <w:pPr>
        <w:rPr>
          <w:rFonts w:ascii="Times New Roman" w:eastAsia="Calibri" w:hAnsi="Times New Roman" w:cs="Times New Roman"/>
          <w:sz w:val="32"/>
        </w:rPr>
      </w:pPr>
      <w:r>
        <w:rPr>
          <w:rFonts w:ascii="Times New Roman" w:eastAsia="Calibri" w:hAnsi="Times New Roman" w:cs="Times New Roman"/>
          <w:noProof/>
          <w:sz w:val="32"/>
          <w:lang w:eastAsia="hr-HR"/>
        </w:rPr>
        <w:drawing>
          <wp:inline distT="0" distB="0" distL="0" distR="0">
            <wp:extent cx="5882640" cy="8332067"/>
            <wp:effectExtent l="0" t="0" r="381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eom.lik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4361" cy="8348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4347" w:rsidRDefault="00B74347" w:rsidP="00B74347">
      <w:pPr>
        <w:rPr>
          <w:rFonts w:ascii="Times New Roman" w:eastAsia="Calibri" w:hAnsi="Times New Roman" w:cs="Times New Roman"/>
          <w:sz w:val="32"/>
        </w:rPr>
      </w:pPr>
      <w:r>
        <w:rPr>
          <w:rFonts w:ascii="Times New Roman" w:eastAsia="Calibri" w:hAnsi="Times New Roman" w:cs="Times New Roman"/>
          <w:sz w:val="32"/>
        </w:rPr>
        <w:lastRenderedPageBreak/>
        <w:t>Istim bojama kojima je učenik iscrtao pojedini geometrijski oblik na prvom zadatku, neka oboji geometrijske oblike na čovječuljku sastavljenom od različitih geometrijskih oblika  (Prilog 4.)</w:t>
      </w:r>
    </w:p>
    <w:p w:rsidR="00B74347" w:rsidRDefault="00B74347" w:rsidP="00B74347">
      <w:pPr>
        <w:rPr>
          <w:rFonts w:ascii="Times New Roman" w:eastAsia="Calibri" w:hAnsi="Times New Roman" w:cs="Times New Roman"/>
          <w:sz w:val="32"/>
        </w:rPr>
      </w:pPr>
      <w:r w:rsidRPr="00B74347">
        <w:rPr>
          <w:rFonts w:ascii="Times New Roman" w:eastAsia="Calibri" w:hAnsi="Times New Roman" w:cs="Times New Roman"/>
          <w:noProof/>
          <w:sz w:val="32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170180</wp:posOffset>
                </wp:positionV>
                <wp:extent cx="1013460" cy="1404620"/>
                <wp:effectExtent l="0" t="0" r="15240" b="15875"/>
                <wp:wrapSquare wrapText="bothSides"/>
                <wp:docPr id="9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34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4347" w:rsidRPr="00B74347" w:rsidRDefault="00B74347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B7434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Prilog 4.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0;margin-top:13.4pt;width:79.8pt;height:110.6pt;z-index:251667456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6mkKwIAAFEEAAAOAAAAZHJzL2Uyb0RvYy54bWysVNtu2zAMfR+wfxD0vthJnaw14hRdugwD&#10;ugvQ7gNkWY6FSKImKbG7rx8lJ1nQbS/D9CCIJnVEnkN6eTtoRQ7CeQmmotNJTokwHBppthX99rR5&#10;c02JD8w0TIERFX0Wnt6uXr9a9rYUM+hANcIRBDG+7G1FuxBsmWWed0IzPwErDDpbcJoFNN02axzr&#10;EV2rbJbni6wH11gHXHiPX+9HJ10l/LYVPHxpWy8CURXF3ELaXdrruGerJSu3jtlO8mMa7B+y0Ewa&#10;fPQMdc8CI3snf4PSkjvw0IYJB51B20ouUg1YzTR/Uc1jx6xItSA53p5p8v8Pln8+fHVENhW9ocQw&#10;jRI9iZ0PRhLYHaQjs0hRb32JkY8WY8PwDgaUOpXr7QPwnScG1h0zW3HnHPSdYA2mOI03s4urI46P&#10;IHX/CRp8i+0DJKChdTryh4wQREepns/yiCEQHp/Mp1fFAl0cfdMiLxazJGDGytN163z4IECTeKio&#10;Q/0TPDs8+BDTYeUpJL7mQclmI5VKhtvWa+XIgWGvbNJKFbwIU4b0yNZ8Nh8Z+CtEntafILQM2PRK&#10;6open4NYGXl7b5rUkoFJNZ4xZWWOREbuRhbDUA9JtquTPjU0z8isg7HHcSbx0IH7QUmP/V1R/33P&#10;nKBEfTSozs20KOJAJKOYv0Uqibv01JceZjhCVTRQMh7XIQ1R4s3eoYobmfiNco+ZHFPGvk20H2cs&#10;DsalnaJ+/QlWPwEAAP//AwBQSwMEFAAGAAgAAAAhAMOrMPTbAAAABwEAAA8AAABkcnMvZG93bnJl&#10;di54bWxMj8FuwjAQRO9I/QdrkXpBxSklEU3joBaJU0+k9G7ibRIRr1PbQPj7Lqdy3JnRzNtiPdpe&#10;nNGHzpGC53kCAql2pqNGwf5r+7QCEaImo3tHqOCKAdblw6TQuXEX2uG5io3gEgq5VtDGOORShrpF&#10;q8PcDUjs/ThvdeTTN9J4feFy28tFkmTS6o54odUDblqsj9XJKsh+q5fZ57eZ0e66/fC1Tc1mnyr1&#10;OB3f30BEHON/GG74jA4lMx3ciUwQvQJ+JCpYZMx/c9PXDMSBheUqAVkW8p6//AMAAP//AwBQSwEC&#10;LQAUAAYACAAAACEAtoM4kv4AAADhAQAAEwAAAAAAAAAAAAAAAAAAAAAAW0NvbnRlbnRfVHlwZXNd&#10;LnhtbFBLAQItABQABgAIAAAAIQA4/SH/1gAAAJQBAAALAAAAAAAAAAAAAAAAAC8BAABfcmVscy8u&#10;cmVsc1BLAQItABQABgAIAAAAIQCi16mkKwIAAFEEAAAOAAAAAAAAAAAAAAAAAC4CAABkcnMvZTJv&#10;RG9jLnhtbFBLAQItABQABgAIAAAAIQDDqzD02wAAAAcBAAAPAAAAAAAAAAAAAAAAAIUEAABkcnMv&#10;ZG93bnJldi54bWxQSwUGAAAAAAQABADzAAAAjQUAAAAA&#10;">
                <v:textbox style="mso-fit-shape-to-text:t">
                  <w:txbxContent>
                    <w:p w:rsidR="00B74347" w:rsidRPr="00B74347" w:rsidRDefault="00B74347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 w:rsidRPr="00B74347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Prilog 4.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74347" w:rsidRDefault="00B74347" w:rsidP="0029204D">
      <w:pPr>
        <w:rPr>
          <w:rFonts w:ascii="Times New Roman" w:eastAsia="Calibri" w:hAnsi="Times New Roman" w:cs="Times New Roman"/>
          <w:sz w:val="32"/>
        </w:rPr>
      </w:pPr>
    </w:p>
    <w:p w:rsidR="00B74347" w:rsidRPr="0082251C" w:rsidRDefault="00C24342" w:rsidP="0029204D">
      <w:pPr>
        <w:rPr>
          <w:rFonts w:ascii="Times New Roman" w:eastAsia="Calibri" w:hAnsi="Times New Roman" w:cs="Times New Roman"/>
          <w:sz w:val="32"/>
        </w:rPr>
      </w:pPr>
      <w:r>
        <w:rPr>
          <w:rFonts w:ascii="Times New Roman" w:eastAsia="Calibri" w:hAnsi="Times New Roman" w:cs="Times New Roman"/>
          <w:sz w:val="32"/>
        </w:rPr>
        <w:t xml:space="preserve">  </w:t>
      </w:r>
      <w:r w:rsidR="00B74347">
        <w:rPr>
          <w:noProof/>
          <w:lang w:eastAsia="hr-HR"/>
        </w:rPr>
        <w:drawing>
          <wp:inline distT="0" distB="0" distL="0" distR="0" wp14:anchorId="78B7A798" wp14:editId="38A570A0">
            <wp:extent cx="5631180" cy="7280551"/>
            <wp:effectExtent l="0" t="0" r="7620" b="0"/>
            <wp:docPr id="8" name="Slika 8" descr="Shape man by Green Apple | Teachers Pay Teach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hape man by Green Apple | Teachers Pay Teacher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9715" cy="730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4074" w:rsidRDefault="00844074" w:rsidP="00A56FA6">
      <w:pPr>
        <w:jc w:val="center"/>
        <w:rPr>
          <w:rFonts w:ascii="Times New Roman" w:hAnsi="Times New Roman" w:cs="Times New Roman"/>
          <w:b/>
          <w:color w:val="0070C0"/>
          <w:sz w:val="28"/>
          <w:szCs w:val="40"/>
        </w:rPr>
      </w:pPr>
    </w:p>
    <w:p w:rsidR="00B35BF9" w:rsidRPr="00A56FA6" w:rsidRDefault="00B35BF9" w:rsidP="00A56FA6">
      <w:pPr>
        <w:jc w:val="center"/>
        <w:rPr>
          <w:rFonts w:ascii="Times New Roman" w:hAnsi="Times New Roman" w:cs="Times New Roman"/>
          <w:b/>
          <w:color w:val="0070C0"/>
          <w:sz w:val="28"/>
          <w:szCs w:val="40"/>
        </w:rPr>
      </w:pPr>
      <w:r w:rsidRPr="00A56FA6">
        <w:rPr>
          <w:rFonts w:ascii="Times New Roman" w:hAnsi="Times New Roman" w:cs="Times New Roman"/>
          <w:b/>
          <w:color w:val="0070C0"/>
          <w:sz w:val="28"/>
          <w:szCs w:val="40"/>
        </w:rPr>
        <w:t>TJELESNA I ZDRAVSTVENA KULTURA</w:t>
      </w:r>
    </w:p>
    <w:p w:rsidR="00B74347" w:rsidRPr="00A56FA6" w:rsidRDefault="00B74347" w:rsidP="00B35BF9">
      <w:pPr>
        <w:rPr>
          <w:rFonts w:ascii="Times New Roman" w:eastAsia="Calibri" w:hAnsi="Times New Roman" w:cs="Times New Roman"/>
          <w:i/>
          <w:sz w:val="32"/>
        </w:rPr>
      </w:pPr>
      <w:r w:rsidRPr="00A56FA6">
        <w:rPr>
          <w:rFonts w:ascii="Times New Roman" w:eastAsia="Calibri" w:hAnsi="Times New Roman" w:cs="Times New Roman"/>
          <w:i/>
          <w:sz w:val="32"/>
        </w:rPr>
        <w:t xml:space="preserve">Dodavanje loptom/balonom  </w:t>
      </w:r>
    </w:p>
    <w:p w:rsidR="00B74347" w:rsidRDefault="00B74347" w:rsidP="00B35BF9">
      <w:pPr>
        <w:rPr>
          <w:rFonts w:ascii="Times New Roman" w:hAnsi="Times New Roman" w:cs="Times New Roman"/>
          <w:sz w:val="32"/>
          <w:szCs w:val="40"/>
        </w:rPr>
      </w:pPr>
      <w:r w:rsidRPr="00A56FA6">
        <w:rPr>
          <w:rFonts w:ascii="Times New Roman" w:hAnsi="Times New Roman" w:cs="Times New Roman"/>
          <w:sz w:val="32"/>
          <w:szCs w:val="40"/>
        </w:rPr>
        <w:t>Zadatak učenika je da usmjeri pažnju na loptu/balon koji mu</w:t>
      </w:r>
      <w:r w:rsidR="00A56FA6" w:rsidRPr="00A56FA6">
        <w:rPr>
          <w:rFonts w:ascii="Times New Roman" w:hAnsi="Times New Roman" w:cs="Times New Roman"/>
          <w:sz w:val="32"/>
          <w:szCs w:val="40"/>
        </w:rPr>
        <w:t xml:space="preserve"> zatim</w:t>
      </w:r>
      <w:r w:rsidRPr="00A56FA6">
        <w:rPr>
          <w:rFonts w:ascii="Times New Roman" w:hAnsi="Times New Roman" w:cs="Times New Roman"/>
          <w:sz w:val="32"/>
          <w:szCs w:val="40"/>
        </w:rPr>
        <w:t xml:space="preserve"> dodajete u ruke. Kada </w:t>
      </w:r>
      <w:r w:rsidR="00A56FA6" w:rsidRPr="00A56FA6">
        <w:rPr>
          <w:rFonts w:ascii="Times New Roman" w:hAnsi="Times New Roman" w:cs="Times New Roman"/>
          <w:sz w:val="32"/>
          <w:szCs w:val="40"/>
        </w:rPr>
        <w:t>učenik</w:t>
      </w:r>
      <w:r w:rsidRPr="00A56FA6">
        <w:rPr>
          <w:rFonts w:ascii="Times New Roman" w:hAnsi="Times New Roman" w:cs="Times New Roman"/>
          <w:sz w:val="32"/>
          <w:szCs w:val="40"/>
        </w:rPr>
        <w:t xml:space="preserve"> primi u ruke</w:t>
      </w:r>
      <w:r w:rsidR="00A56FA6" w:rsidRPr="00A56FA6">
        <w:rPr>
          <w:rFonts w:ascii="Times New Roman" w:hAnsi="Times New Roman" w:cs="Times New Roman"/>
          <w:sz w:val="32"/>
          <w:szCs w:val="40"/>
        </w:rPr>
        <w:t xml:space="preserve"> loptu/balon</w:t>
      </w:r>
      <w:r w:rsidRPr="00A56FA6">
        <w:rPr>
          <w:rFonts w:ascii="Times New Roman" w:hAnsi="Times New Roman" w:cs="Times New Roman"/>
          <w:sz w:val="32"/>
          <w:szCs w:val="40"/>
        </w:rPr>
        <w:t>,</w:t>
      </w:r>
      <w:r w:rsidR="00A56FA6" w:rsidRPr="00A56FA6">
        <w:rPr>
          <w:rFonts w:ascii="Times New Roman" w:hAnsi="Times New Roman" w:cs="Times New Roman"/>
          <w:sz w:val="32"/>
          <w:szCs w:val="40"/>
        </w:rPr>
        <w:t xml:space="preserve"> neka ga kratko zadrži u rukama i taktilno, vizualno i auditivno istraži, a zatim ga pozovite da doda loptu vama u ruke. Ukoliko je potrebno na ovom koraku učeniku pružite podršku fizičkim vođenjem te ga zatim pohvalite</w:t>
      </w:r>
      <w:r w:rsidR="00A56FA6">
        <w:rPr>
          <w:rFonts w:ascii="Times New Roman" w:hAnsi="Times New Roman" w:cs="Times New Roman"/>
          <w:sz w:val="32"/>
          <w:szCs w:val="40"/>
        </w:rPr>
        <w:t xml:space="preserve"> za uspješno dodavanje. Ponovite to više puta. </w:t>
      </w:r>
    </w:p>
    <w:p w:rsidR="00AD7A06" w:rsidRDefault="00AD7A06" w:rsidP="00B35BF9">
      <w:pPr>
        <w:rPr>
          <w:rFonts w:ascii="Times New Roman" w:hAnsi="Times New Roman" w:cs="Times New Roman"/>
          <w:sz w:val="32"/>
          <w:szCs w:val="40"/>
        </w:rPr>
      </w:pPr>
    </w:p>
    <w:p w:rsidR="00A56FA6" w:rsidRPr="00A56FA6" w:rsidRDefault="00A56FA6" w:rsidP="00B35BF9">
      <w:pPr>
        <w:rPr>
          <w:rFonts w:ascii="Times New Roman" w:hAnsi="Times New Roman" w:cs="Times New Roman"/>
          <w:sz w:val="32"/>
          <w:szCs w:val="40"/>
        </w:rPr>
      </w:pPr>
    </w:p>
    <w:p w:rsidR="00D94FFA" w:rsidRDefault="0029204D" w:rsidP="00D94FFA">
      <w:pPr>
        <w:jc w:val="center"/>
        <w:rPr>
          <w:rFonts w:ascii="Times New Roman" w:hAnsi="Times New Roman" w:cs="Times New Roman"/>
          <w:b/>
          <w:color w:val="0070C0"/>
          <w:sz w:val="28"/>
          <w:szCs w:val="40"/>
        </w:rPr>
      </w:pPr>
      <w:r w:rsidRPr="00A56FA6">
        <w:rPr>
          <w:rFonts w:ascii="Times New Roman" w:hAnsi="Times New Roman" w:cs="Times New Roman"/>
          <w:b/>
          <w:color w:val="0070C0"/>
          <w:sz w:val="28"/>
          <w:szCs w:val="40"/>
        </w:rPr>
        <w:t>KOMUNIKACIJA</w:t>
      </w:r>
    </w:p>
    <w:p w:rsidR="00D94FFA" w:rsidRDefault="00D94FFA" w:rsidP="00D94FFA">
      <w:pPr>
        <w:rPr>
          <w:rFonts w:ascii="Times New Roman" w:eastAsia="Calibri" w:hAnsi="Times New Roman" w:cs="Times New Roman"/>
          <w:i/>
          <w:sz w:val="32"/>
        </w:rPr>
      </w:pPr>
      <w:r w:rsidRPr="00D94FFA">
        <w:rPr>
          <w:rFonts w:ascii="Times New Roman" w:eastAsia="Calibri" w:hAnsi="Times New Roman" w:cs="Times New Roman"/>
          <w:i/>
          <w:sz w:val="32"/>
        </w:rPr>
        <w:t>Upoznavanje pojmova iz svakodnevnog života putem slikovnice</w:t>
      </w:r>
    </w:p>
    <w:p w:rsidR="000E2B50" w:rsidRPr="00AD7A06" w:rsidRDefault="00AD7A06" w:rsidP="00D94FFA">
      <w:pPr>
        <w:rPr>
          <w:rFonts w:ascii="Times New Roman" w:eastAsia="Calibri" w:hAnsi="Times New Roman" w:cs="Times New Roman"/>
          <w:sz w:val="32"/>
        </w:rPr>
      </w:pPr>
      <w:r>
        <w:rPr>
          <w:rFonts w:ascii="Times New Roman" w:eastAsia="Calibri" w:hAnsi="Times New Roman" w:cs="Times New Roman"/>
          <w:sz w:val="32"/>
        </w:rPr>
        <w:t xml:space="preserve">Ukoliko imate mogućnosti, na računalo ili </w:t>
      </w:r>
      <w:proofErr w:type="spellStart"/>
      <w:r>
        <w:rPr>
          <w:rFonts w:ascii="Times New Roman" w:eastAsia="Calibri" w:hAnsi="Times New Roman" w:cs="Times New Roman"/>
          <w:sz w:val="32"/>
        </w:rPr>
        <w:t>tablet</w:t>
      </w:r>
      <w:proofErr w:type="spellEnd"/>
      <w:r>
        <w:rPr>
          <w:rFonts w:ascii="Times New Roman" w:eastAsia="Calibri" w:hAnsi="Times New Roman" w:cs="Times New Roman"/>
          <w:sz w:val="32"/>
        </w:rPr>
        <w:t xml:space="preserve"> skinite online slikovnicu pod nazivom </w:t>
      </w:r>
      <w:r w:rsidRPr="00AD7A06">
        <w:rPr>
          <w:rFonts w:ascii="Times New Roman" w:eastAsia="Calibri" w:hAnsi="Times New Roman" w:cs="Times New Roman"/>
          <w:sz w:val="32"/>
        </w:rPr>
        <w:t>TAKO JE LIJEPO ŠTO SMO RAZLIČITI</w:t>
      </w:r>
      <w:r>
        <w:rPr>
          <w:rFonts w:ascii="Times New Roman" w:eastAsia="Calibri" w:hAnsi="Times New Roman" w:cs="Times New Roman"/>
          <w:sz w:val="32"/>
        </w:rPr>
        <w:t xml:space="preserve">, koja je dostupna u pdf obliku na linku: </w:t>
      </w:r>
      <w:hyperlink r:id="rId11" w:history="1">
        <w:r>
          <w:rPr>
            <w:rStyle w:val="Hiperveza"/>
            <w:rFonts w:ascii="Arial" w:hAnsi="Arial" w:cs="Arial"/>
            <w:color w:val="15273F"/>
            <w:u w:val="none"/>
            <w:shd w:val="clear" w:color="auto" w:fill="FFFFFF"/>
          </w:rPr>
          <w:t>https://www.coorvirovitica.hr/dokumenti/?ID=%2FOstalo%2FSlikovnice</w:t>
        </w:r>
      </w:hyperlink>
      <w:r>
        <w:t xml:space="preserve">. </w:t>
      </w:r>
      <w:r w:rsidRPr="00AD7A06">
        <w:rPr>
          <w:rFonts w:ascii="Times New Roman" w:eastAsia="Calibri" w:hAnsi="Times New Roman" w:cs="Times New Roman"/>
          <w:sz w:val="32"/>
        </w:rPr>
        <w:t>Ako nemate mogućnosti za skidanje online slikovnice, možete koristiti neku slikovnicu koju imate kod kuće</w:t>
      </w:r>
      <w:r>
        <w:rPr>
          <w:rFonts w:ascii="Times New Roman" w:eastAsia="Calibri" w:hAnsi="Times New Roman" w:cs="Times New Roman"/>
          <w:sz w:val="32"/>
        </w:rPr>
        <w:t xml:space="preserve">. Pročitajte slikovnicu na način da učenik </w:t>
      </w:r>
      <w:r w:rsidR="002643FB">
        <w:rPr>
          <w:rFonts w:ascii="Times New Roman" w:eastAsia="Calibri" w:hAnsi="Times New Roman" w:cs="Times New Roman"/>
          <w:sz w:val="32"/>
        </w:rPr>
        <w:t>tijekom čitanja usmjerava pažnju na</w:t>
      </w:r>
      <w:r>
        <w:rPr>
          <w:rFonts w:ascii="Times New Roman" w:eastAsia="Calibri" w:hAnsi="Times New Roman" w:cs="Times New Roman"/>
          <w:sz w:val="32"/>
        </w:rPr>
        <w:t xml:space="preserve"> sličice koje prate priču</w:t>
      </w:r>
      <w:r w:rsidR="002643FB">
        <w:rPr>
          <w:rFonts w:ascii="Times New Roman" w:eastAsia="Calibri" w:hAnsi="Times New Roman" w:cs="Times New Roman"/>
          <w:sz w:val="32"/>
        </w:rPr>
        <w:t>. P</w:t>
      </w:r>
      <w:r>
        <w:rPr>
          <w:rFonts w:ascii="Times New Roman" w:eastAsia="Calibri" w:hAnsi="Times New Roman" w:cs="Times New Roman"/>
          <w:sz w:val="32"/>
        </w:rPr>
        <w:t>ri tome naglašavajte ključne pojmove iz priče dok ih istovremeno pokazujete na slikovnici, odnosno na online slikovnici.</w:t>
      </w:r>
      <w:r w:rsidR="002643FB">
        <w:rPr>
          <w:rFonts w:ascii="Times New Roman" w:eastAsia="Calibri" w:hAnsi="Times New Roman" w:cs="Times New Roman"/>
          <w:sz w:val="32"/>
        </w:rPr>
        <w:t xml:space="preserve"> Važno je da je čitanje interpretativno, kako bi učenicima bilo zanimljivo i kako bi usmjeravali svoju pažnju</w:t>
      </w:r>
      <w:r w:rsidR="00844074">
        <w:rPr>
          <w:rFonts w:ascii="Times New Roman" w:eastAsia="Calibri" w:hAnsi="Times New Roman" w:cs="Times New Roman"/>
          <w:sz w:val="32"/>
        </w:rPr>
        <w:t xml:space="preserve"> na čitanje i na sličice</w:t>
      </w:r>
      <w:r w:rsidR="002643FB">
        <w:rPr>
          <w:rFonts w:ascii="Times New Roman" w:eastAsia="Calibri" w:hAnsi="Times New Roman" w:cs="Times New Roman"/>
          <w:sz w:val="32"/>
        </w:rPr>
        <w:t>.</w:t>
      </w:r>
      <w:r w:rsidR="00DB28D9">
        <w:rPr>
          <w:rFonts w:ascii="Times New Roman" w:eastAsia="Calibri" w:hAnsi="Times New Roman" w:cs="Times New Roman"/>
          <w:sz w:val="32"/>
        </w:rPr>
        <w:t xml:space="preserve"> Nakon čitanja priče, još jednom kratko prolistajte slikovnicu i ponovite likove, neke događaje na način da naglasite i pokažete ključne pojmove </w:t>
      </w:r>
      <w:r w:rsidR="006A2726">
        <w:rPr>
          <w:rFonts w:ascii="Times New Roman" w:eastAsia="Calibri" w:hAnsi="Times New Roman" w:cs="Times New Roman"/>
          <w:sz w:val="32"/>
        </w:rPr>
        <w:t>iz priče.</w:t>
      </w:r>
    </w:p>
    <w:p w:rsidR="002C34BE" w:rsidRPr="002C34BE" w:rsidRDefault="002C34BE">
      <w:pPr>
        <w:rPr>
          <w:rFonts w:ascii="Times New Roman" w:hAnsi="Times New Roman" w:cs="Times New Roman"/>
          <w:sz w:val="40"/>
          <w:szCs w:val="40"/>
        </w:rPr>
      </w:pPr>
    </w:p>
    <w:sectPr w:rsidR="002C34BE" w:rsidRPr="002C34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047020"/>
    <w:multiLevelType w:val="hybridMultilevel"/>
    <w:tmpl w:val="64022E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0B360D"/>
    <w:multiLevelType w:val="hybridMultilevel"/>
    <w:tmpl w:val="8AEE68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28442F"/>
    <w:multiLevelType w:val="hybridMultilevel"/>
    <w:tmpl w:val="2B6A05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5E141B"/>
    <w:multiLevelType w:val="hybridMultilevel"/>
    <w:tmpl w:val="0F46456A"/>
    <w:lvl w:ilvl="0" w:tplc="FC1C7A5E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CDB0727"/>
    <w:multiLevelType w:val="hybridMultilevel"/>
    <w:tmpl w:val="D65C45B4"/>
    <w:lvl w:ilvl="0" w:tplc="AF0AB9B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4BE"/>
    <w:rsid w:val="00054B03"/>
    <w:rsid w:val="000C4D02"/>
    <w:rsid w:val="000E2B50"/>
    <w:rsid w:val="00150E0C"/>
    <w:rsid w:val="001A47D2"/>
    <w:rsid w:val="001F31AF"/>
    <w:rsid w:val="002643FB"/>
    <w:rsid w:val="0029204D"/>
    <w:rsid w:val="002C34BE"/>
    <w:rsid w:val="0040359C"/>
    <w:rsid w:val="004F5DB5"/>
    <w:rsid w:val="005713AF"/>
    <w:rsid w:val="00622F66"/>
    <w:rsid w:val="00681347"/>
    <w:rsid w:val="006A2726"/>
    <w:rsid w:val="006C1267"/>
    <w:rsid w:val="00821580"/>
    <w:rsid w:val="0082251C"/>
    <w:rsid w:val="00835D90"/>
    <w:rsid w:val="00844074"/>
    <w:rsid w:val="008D7BC6"/>
    <w:rsid w:val="00A12BA1"/>
    <w:rsid w:val="00A56FA6"/>
    <w:rsid w:val="00AA3E61"/>
    <w:rsid w:val="00AD7A06"/>
    <w:rsid w:val="00B35BF9"/>
    <w:rsid w:val="00B74347"/>
    <w:rsid w:val="00C24342"/>
    <w:rsid w:val="00C82DA5"/>
    <w:rsid w:val="00D3552D"/>
    <w:rsid w:val="00D94FFA"/>
    <w:rsid w:val="00DB28D9"/>
    <w:rsid w:val="00E44D92"/>
    <w:rsid w:val="00FC4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252AF"/>
  <w15:chartTrackingRefBased/>
  <w15:docId w15:val="{67D0F982-19F6-4D22-9299-4354ABA36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35D90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AD7A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www.coorvirovitica.hr/dokumenti/?ID=%2FOstalo%2FSlikovnice" TargetMode="External"/><Relationship Id="rId5" Type="http://schemas.openxmlformats.org/officeDocument/2006/relationships/image" Target="media/image1.jp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491</TotalTime>
  <Pages>8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Lucija</dc:creator>
  <cp:keywords/>
  <dc:description/>
  <cp:lastModifiedBy>Lucija</cp:lastModifiedBy>
  <cp:revision>17</cp:revision>
  <dcterms:created xsi:type="dcterms:W3CDTF">2021-11-02T14:05:00Z</dcterms:created>
  <dcterms:modified xsi:type="dcterms:W3CDTF">2021-11-02T22:37:00Z</dcterms:modified>
</cp:coreProperties>
</file>